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44"/>
          <w:szCs w:val="44"/>
          <w:lang w:eastAsia="zh-CN"/>
        </w:rPr>
        <w:t>洪泽区档案</w:t>
      </w:r>
      <w:r>
        <w:rPr>
          <w:rFonts w:hint="eastAsia" w:ascii="Times New Roman" w:hAnsi="Times New Roman" w:eastAsia="黑体" w:cs="Times New Roman"/>
          <w:sz w:val="44"/>
          <w:szCs w:val="44"/>
          <w:lang w:eastAsia="zh-CN"/>
        </w:rPr>
        <w:t>局</w:t>
      </w:r>
      <w:r>
        <w:rPr>
          <w:rFonts w:hint="default" w:ascii="Times New Roman" w:hAnsi="Times New Roman" w:eastAsia="黑体" w:cs="Times New Roman"/>
          <w:sz w:val="44"/>
          <w:szCs w:val="44"/>
          <w:lang w:val="en-US" w:eastAsia="zh-CN"/>
        </w:rPr>
        <w:t>2019年特色亮点工作总结和2020年重点工作计划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lang w:val="en-US" w:eastAsia="zh-CN"/>
        </w:rPr>
        <w:t>2019年特色亮点工作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eastAsia" w:ascii="仿宋" w:hAnsi="仿宋" w:eastAsia="仿宋" w:cs="仿宋"/>
          <w:sz w:val="32"/>
          <w:szCs w:val="32"/>
          <w:lang w:val="en-US" w:eastAsia="zh-CN"/>
        </w:rPr>
      </w:pPr>
      <w:r>
        <w:rPr>
          <w:rFonts w:hint="eastAsia" w:ascii="Times New Roman" w:hAnsi="Times New Roman" w:eastAsia="楷体" w:cs="Times New Roman"/>
          <w:b/>
          <w:bCs/>
          <w:sz w:val="32"/>
          <w:szCs w:val="32"/>
          <w:lang w:val="en-US" w:eastAsia="zh-CN"/>
        </w:rPr>
        <w:t>1、</w:t>
      </w:r>
      <w:r>
        <w:rPr>
          <w:rFonts w:hint="default" w:ascii="Times New Roman" w:hAnsi="Times New Roman" w:eastAsia="楷体" w:cs="Times New Roman"/>
          <w:b/>
          <w:bCs/>
          <w:sz w:val="32"/>
          <w:szCs w:val="32"/>
          <w:lang w:val="en-US" w:eastAsia="zh-CN"/>
        </w:rPr>
        <w:t>做好涉改单位档案进馆工作</w:t>
      </w:r>
      <w:r>
        <w:rPr>
          <w:rFonts w:hint="eastAsia" w:ascii="Times New Roman" w:hAnsi="Times New Roman" w:eastAsia="楷体" w:cs="Times New Roman"/>
          <w:b/>
          <w:bCs/>
          <w:sz w:val="32"/>
          <w:szCs w:val="32"/>
          <w:lang w:val="en-US" w:eastAsia="zh-CN"/>
        </w:rPr>
        <w:t>。</w:t>
      </w:r>
      <w:r>
        <w:rPr>
          <w:rFonts w:hint="eastAsia" w:ascii="仿宋" w:hAnsi="仿宋" w:eastAsia="仿宋" w:cs="仿宋"/>
          <w:sz w:val="32"/>
          <w:szCs w:val="32"/>
          <w:lang w:val="en-US" w:eastAsia="zh-CN"/>
        </w:rPr>
        <w:t>今年进行机构改革，档案部门在顺利完成自身改革的同时，还承担了切实做好机构改革中档案处置工作的重任。此项工作</w:t>
      </w:r>
      <w:r>
        <w:rPr>
          <w:rFonts w:hint="eastAsia" w:ascii="Times New Roman" w:hAnsi="Times New Roman" w:eastAsia="仿宋_GB2312" w:cs="Times New Roman"/>
          <w:sz w:val="32"/>
          <w:szCs w:val="32"/>
          <w:lang w:val="en-US" w:eastAsia="zh-CN"/>
        </w:rPr>
        <w:t>由主要领导牵头，工作任务明确到岗、责任到人。档案处置工作前期，主动联系各个涉改单位，在厘清各单位档案处置工作进度的基础上，对需要业务指导的部门主动提供上门指导服务。</w:t>
      </w:r>
      <w:r>
        <w:rPr>
          <w:rFonts w:hint="eastAsia" w:ascii="仿宋" w:hAnsi="仿宋" w:eastAsia="仿宋" w:cs="仿宋"/>
          <w:sz w:val="32"/>
          <w:szCs w:val="32"/>
          <w:lang w:eastAsia="zh-CN"/>
        </w:rPr>
        <w:t>目前为止已进档案馆部门单位共计</w:t>
      </w:r>
      <w:r>
        <w:rPr>
          <w:rFonts w:hint="eastAsia" w:ascii="仿宋" w:hAnsi="仿宋" w:eastAsia="仿宋" w:cs="仿宋"/>
          <w:sz w:val="32"/>
          <w:szCs w:val="32"/>
          <w:lang w:val="en-US" w:eastAsia="zh-CN"/>
        </w:rPr>
        <w:t>19家、星级档案室或有保管条件的档案室档案暂不进馆的部门单位共计8家。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default" w:ascii="仿宋" w:hAnsi="仿宋" w:eastAsia="仿宋" w:cs="仿宋"/>
          <w:sz w:val="32"/>
          <w:szCs w:val="32"/>
          <w:lang w:val="en-US" w:eastAsia="zh-CN"/>
        </w:rPr>
      </w:pPr>
      <w:r>
        <w:rPr>
          <w:rFonts w:hint="eastAsia" w:ascii="Times New Roman" w:hAnsi="Times New Roman" w:eastAsia="楷体" w:cs="Times New Roman"/>
          <w:b/>
          <w:bCs/>
          <w:sz w:val="32"/>
          <w:szCs w:val="32"/>
          <w:lang w:val="en-US" w:eastAsia="zh-CN"/>
        </w:rPr>
        <w:t>2、</w:t>
      </w:r>
      <w:r>
        <w:rPr>
          <w:rFonts w:hint="default" w:ascii="Times New Roman" w:hAnsi="Times New Roman" w:eastAsia="楷体" w:cs="Times New Roman"/>
          <w:b/>
          <w:bCs/>
          <w:sz w:val="32"/>
          <w:szCs w:val="32"/>
          <w:lang w:val="en-US" w:eastAsia="zh-CN"/>
        </w:rPr>
        <w:t>积极推进新馆建设工作。</w:t>
      </w:r>
      <w:r>
        <w:rPr>
          <w:rFonts w:hint="default" w:ascii="Times New Roman" w:hAnsi="Times New Roman" w:eastAsia="仿宋" w:cs="Times New Roman"/>
          <w:b w:val="0"/>
          <w:bCs w:val="0"/>
          <w:sz w:val="32"/>
          <w:szCs w:val="32"/>
          <w:lang w:val="en-US" w:eastAsia="zh-CN"/>
        </w:rPr>
        <w:t>根据市委姚书记、区委朱书记的批示精神，</w:t>
      </w:r>
      <w:r>
        <w:rPr>
          <w:rFonts w:hint="eastAsia" w:ascii="Times New Roman" w:hAnsi="Times New Roman" w:eastAsia="仿宋" w:cs="Times New Roman"/>
          <w:b w:val="0"/>
          <w:bCs w:val="0"/>
          <w:sz w:val="32"/>
          <w:szCs w:val="32"/>
          <w:lang w:val="en-US" w:eastAsia="zh-CN"/>
        </w:rPr>
        <w:t>区档案局</w:t>
      </w:r>
      <w:r>
        <w:rPr>
          <w:rFonts w:hint="default" w:ascii="Times New Roman" w:hAnsi="Times New Roman" w:eastAsia="仿宋" w:cs="Times New Roman"/>
          <w:b w:val="0"/>
          <w:bCs w:val="0"/>
          <w:sz w:val="32"/>
          <w:szCs w:val="32"/>
          <w:lang w:val="en-US" w:eastAsia="zh-CN"/>
        </w:rPr>
        <w:t>积极响应并制定了区综合档案馆达标建设方案。</w:t>
      </w:r>
      <w:r>
        <w:rPr>
          <w:rFonts w:hint="default" w:ascii="Times New Roman" w:hAnsi="Times New Roman" w:eastAsia="仿宋_GB2312" w:cs="Times New Roman"/>
          <w:color w:val="auto"/>
          <w:sz w:val="32"/>
          <w:szCs w:val="32"/>
          <w:lang w:val="en-US" w:eastAsia="zh-CN"/>
        </w:rPr>
        <w:t>主动邀请市级专家领导实地指导，积极组织外出考察学习，借鉴先进建设经验。</w:t>
      </w:r>
      <w:r>
        <w:rPr>
          <w:rFonts w:hint="default" w:ascii="Times New Roman" w:hAnsi="Times New Roman" w:eastAsia="仿宋_GB2312" w:cs="Times New Roman"/>
          <w:b w:val="0"/>
          <w:bCs w:val="0"/>
          <w:color w:val="auto"/>
          <w:sz w:val="32"/>
          <w:szCs w:val="32"/>
          <w:lang w:val="en-US" w:eastAsia="zh-CN"/>
        </w:rPr>
        <w:t>目前，已邀请市档案馆多位专家莅临新馆指导，现初步规划新馆5-6层不同功能用房布局。10月下旬，前往金湖县档案馆、南京市秦淮区档案馆、南京市建邺区档案馆等地开展调研，进一步优化新馆建设方案。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楷体" w:cs="Times New Roman"/>
          <w:b/>
          <w:bCs/>
          <w:sz w:val="32"/>
          <w:szCs w:val="32"/>
          <w:lang w:val="en-US" w:eastAsia="zh-CN"/>
        </w:rPr>
        <w:t>3、</w:t>
      </w:r>
      <w:r>
        <w:rPr>
          <w:rFonts w:hint="default" w:ascii="Times New Roman" w:hAnsi="Times New Roman" w:eastAsia="楷体" w:cs="Times New Roman"/>
          <w:b/>
          <w:bCs/>
          <w:sz w:val="32"/>
          <w:szCs w:val="32"/>
          <w:lang w:eastAsia="zh-CN"/>
        </w:rPr>
        <w:t>做好百村万户口述历史档案推进工作</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我们邀请</w:t>
      </w:r>
      <w:r>
        <w:rPr>
          <w:rFonts w:hint="default" w:ascii="Times New Roman" w:hAnsi="Times New Roman" w:eastAsia="仿宋_GB2312" w:cs="Times New Roman"/>
          <w:sz w:val="32"/>
          <w:szCs w:val="32"/>
          <w:lang w:eastAsia="zh-CN"/>
        </w:rPr>
        <w:t>区老同志和</w:t>
      </w:r>
      <w:r>
        <w:rPr>
          <w:rFonts w:hint="default" w:ascii="Times New Roman" w:hAnsi="Times New Roman" w:eastAsia="仿宋_GB2312" w:cs="Times New Roman"/>
          <w:sz w:val="32"/>
          <w:szCs w:val="32"/>
          <w:lang w:val="en-US" w:eastAsia="zh-CN"/>
        </w:rPr>
        <w:t>当地村民</w:t>
      </w:r>
      <w:r>
        <w:rPr>
          <w:rFonts w:hint="default" w:ascii="Times New Roman" w:hAnsi="Times New Roman" w:eastAsia="仿宋_GB2312" w:cs="Times New Roman"/>
          <w:sz w:val="32"/>
          <w:szCs w:val="32"/>
          <w:lang w:eastAsia="zh-CN"/>
        </w:rPr>
        <w:t>将洪泽</w:t>
      </w:r>
      <w:r>
        <w:rPr>
          <w:rFonts w:hint="default" w:ascii="Times New Roman" w:hAnsi="Times New Roman" w:eastAsia="仿宋_GB2312" w:cs="Times New Roman"/>
          <w:sz w:val="32"/>
          <w:szCs w:val="32"/>
        </w:rPr>
        <w:t>千年古堰</w:t>
      </w:r>
      <w:r>
        <w:rPr>
          <w:rFonts w:hint="default" w:ascii="Times New Roman" w:hAnsi="Times New Roman" w:eastAsia="仿宋_GB2312" w:cs="Times New Roman"/>
          <w:sz w:val="32"/>
          <w:szCs w:val="32"/>
          <w:lang w:eastAsia="zh-CN"/>
        </w:rPr>
        <w:t>的厚重文化、龟山村</w:t>
      </w:r>
      <w:r>
        <w:rPr>
          <w:rFonts w:hint="default" w:ascii="Times New Roman" w:hAnsi="Times New Roman" w:eastAsia="仿宋_GB2312" w:cs="Times New Roman"/>
          <w:sz w:val="32"/>
          <w:szCs w:val="32"/>
        </w:rPr>
        <w:t>的历史遗存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新四军在洪泽的战史纪实</w:t>
      </w:r>
      <w:r>
        <w:rPr>
          <w:rFonts w:hint="default" w:ascii="Times New Roman" w:hAnsi="Times New Roman" w:eastAsia="仿宋_GB2312" w:cs="Times New Roman"/>
          <w:sz w:val="32"/>
          <w:szCs w:val="32"/>
          <w:lang w:eastAsia="zh-CN"/>
        </w:rPr>
        <w:t>进行口述采集，采取原地实景录制形式，通过将这些具有史料价值的“活历史”永久保存，可以更好地反映洪泽在历史变迁中的重大变化。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bCs/>
          <w:sz w:val="32"/>
          <w:szCs w:val="32"/>
          <w:lang w:val="en-US" w:eastAsia="zh-CN"/>
        </w:rPr>
        <w:t>4、</w:t>
      </w:r>
      <w:r>
        <w:rPr>
          <w:rFonts w:hint="default" w:ascii="Times New Roman" w:hAnsi="Times New Roman" w:eastAsia="楷体_GB2312" w:cs="Times New Roman"/>
          <w:b/>
          <w:bCs/>
          <w:sz w:val="32"/>
          <w:szCs w:val="32"/>
          <w:lang w:val="en-US" w:eastAsia="zh-CN"/>
        </w:rPr>
        <w:t>积极</w:t>
      </w:r>
      <w:r>
        <w:rPr>
          <w:rFonts w:hint="default" w:ascii="Times New Roman" w:hAnsi="Times New Roman" w:eastAsia="楷体_GB2312" w:cs="Times New Roman"/>
          <w:b/>
          <w:bCs/>
          <w:sz w:val="32"/>
          <w:szCs w:val="32"/>
          <w:lang w:eastAsia="zh-CN"/>
        </w:rPr>
        <w:t>推动数字化档案室创建工作。</w:t>
      </w:r>
      <w:r>
        <w:rPr>
          <w:rFonts w:hint="default" w:ascii="Times New Roman" w:hAnsi="Times New Roman" w:eastAsia="仿宋_GB2312" w:cs="Times New Roman"/>
          <w:sz w:val="32"/>
          <w:szCs w:val="32"/>
          <w:lang w:val="en-US" w:eastAsia="zh-CN"/>
        </w:rPr>
        <w:t>我区法院档案工作基础扎实，2013年创成五星档案室。今年推动档案工作再升级，积极创建5A数字档案室。目前各项创建工作在紧锣密鼓进行中，已经完成数字档案室创建的招标工作，实现档案在档案系统里的归档、借阅和管理功能。完成了文书档案、照片档案、音视频档案的全文扫描和档案管理系统与业务系统的对接，期间</w:t>
      </w:r>
      <w:r>
        <w:rPr>
          <w:rFonts w:hint="eastAsia" w:ascii="Times New Roman" w:hAnsi="Times New Roman" w:eastAsia="仿宋_GB2312" w:cs="Times New Roman"/>
          <w:sz w:val="32"/>
          <w:szCs w:val="32"/>
          <w:lang w:val="en-US" w:eastAsia="zh-CN"/>
        </w:rPr>
        <w:t>我局</w:t>
      </w:r>
      <w:r>
        <w:rPr>
          <w:rFonts w:hint="default" w:ascii="Times New Roman" w:hAnsi="Times New Roman" w:eastAsia="仿宋_GB2312" w:cs="Times New Roman"/>
          <w:sz w:val="32"/>
          <w:szCs w:val="32"/>
          <w:lang w:val="en-US" w:eastAsia="zh-CN"/>
        </w:rPr>
        <w:t>多次上门进行业务指导，并邀请省市专家进行实地查看指导，预计12月底检查验收。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楷体" w:cs="Times New Roman"/>
          <w:b/>
          <w:bCs w:val="0"/>
          <w:sz w:val="32"/>
          <w:szCs w:val="32"/>
          <w:lang w:val="en-US" w:eastAsia="zh-CN"/>
        </w:rPr>
        <w:t>5、</w:t>
      </w:r>
      <w:r>
        <w:rPr>
          <w:rFonts w:hint="default" w:ascii="Times New Roman" w:hAnsi="Times New Roman" w:eastAsia="楷体" w:cs="Times New Roman"/>
          <w:b/>
          <w:bCs w:val="0"/>
          <w:sz w:val="32"/>
          <w:szCs w:val="32"/>
          <w:lang w:val="en-US" w:eastAsia="zh-CN"/>
        </w:rPr>
        <w:t>多举措宣传“6.9国际档案日”。</w:t>
      </w:r>
      <w:r>
        <w:rPr>
          <w:rFonts w:hint="default" w:ascii="Times New Roman" w:hAnsi="Times New Roman" w:eastAsia="仿宋" w:cs="Times New Roman"/>
          <w:b/>
          <w:bCs w:val="0"/>
          <w:sz w:val="32"/>
          <w:szCs w:val="32"/>
          <w:lang w:val="en-US" w:eastAsia="zh-CN"/>
        </w:rPr>
        <w:t>一是</w:t>
      </w:r>
      <w:r>
        <w:rPr>
          <w:rFonts w:hint="default" w:ascii="Times New Roman" w:hAnsi="Times New Roman" w:eastAsia="仿宋_GB2312" w:cs="Times New Roman"/>
          <w:sz w:val="32"/>
          <w:szCs w:val="32"/>
          <w:lang w:val="en-US" w:eastAsia="zh-CN"/>
        </w:rPr>
        <w:t>积极参加省档案馆组织的国际档案日征文活动并上报论文3篇。</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向区直各单位赠送档案宣传纪念品，包括印制“6.9”国际档案日LOGO的文化衫、家庭档案宣传包、档案宣传手册。</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邀请区检察院、供电公司等多星级家单位提前一周在电子屏上循环播放“6.9国际档案日”宣传标语，并且动员所有乡镇和星级单位在醒目位置张贴大量档案宣传海报。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二、2020年重点工作计划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楷体" w:cs="Times New Roman"/>
          <w:b/>
          <w:bCs/>
          <w:sz w:val="32"/>
          <w:szCs w:val="32"/>
          <w:lang w:val="en-US" w:eastAsia="zh-CN"/>
        </w:rPr>
        <w:t>1、继续</w:t>
      </w:r>
      <w:r>
        <w:rPr>
          <w:rFonts w:hint="default" w:ascii="Times New Roman" w:hAnsi="Times New Roman" w:eastAsia="楷体" w:cs="Times New Roman"/>
          <w:b/>
          <w:bCs/>
          <w:sz w:val="32"/>
          <w:szCs w:val="32"/>
          <w:lang w:val="en-US" w:eastAsia="zh-CN"/>
        </w:rPr>
        <w:t>做好涉改单位档案进馆工作。</w:t>
      </w:r>
      <w:r>
        <w:rPr>
          <w:rFonts w:hint="default" w:ascii="Times New Roman" w:hAnsi="Times New Roman" w:eastAsia="仿宋_GB2312" w:cs="Times New Roman"/>
          <w:sz w:val="32"/>
          <w:szCs w:val="32"/>
          <w:lang w:eastAsia="zh-CN"/>
        </w:rPr>
        <w:t>截止目前，各涉改单位档案处置的进度不一，仍需进一步依法重视和加强档案处置工作。我</w:t>
      </w:r>
      <w:r>
        <w:rPr>
          <w:rFonts w:hint="eastAsia" w:ascii="Times New Roman" w:hAnsi="Times New Roman" w:eastAsia="仿宋_GB2312" w:cs="Times New Roman"/>
          <w:sz w:val="32"/>
          <w:szCs w:val="32"/>
          <w:lang w:eastAsia="zh-CN"/>
        </w:rPr>
        <w:t>局</w:t>
      </w:r>
      <w:bookmarkStart w:id="0" w:name="_GoBack"/>
      <w:bookmarkEnd w:id="0"/>
      <w:r>
        <w:rPr>
          <w:rFonts w:hint="default" w:ascii="Times New Roman" w:hAnsi="Times New Roman" w:eastAsia="仿宋_GB2312" w:cs="Times New Roman"/>
          <w:sz w:val="32"/>
          <w:szCs w:val="32"/>
          <w:lang w:eastAsia="zh-CN"/>
        </w:rPr>
        <w:t>将主动联系各个涉改单位，在</w:t>
      </w:r>
      <w:r>
        <w:rPr>
          <w:rFonts w:hint="default" w:ascii="Times New Roman" w:hAnsi="Times New Roman" w:eastAsia="仿宋_GB2312" w:cs="Times New Roman"/>
          <w:sz w:val="32"/>
          <w:szCs w:val="32"/>
        </w:rPr>
        <w:t>厘清各单位档案处置工作进度</w:t>
      </w:r>
      <w:r>
        <w:rPr>
          <w:rFonts w:hint="default" w:ascii="Times New Roman" w:hAnsi="Times New Roman" w:eastAsia="仿宋_GB2312" w:cs="Times New Roman"/>
          <w:sz w:val="32"/>
          <w:szCs w:val="32"/>
          <w:lang w:eastAsia="zh-CN"/>
        </w:rPr>
        <w:t>的基础上</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继续做好业务指导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涉改</w:t>
      </w:r>
      <w:r>
        <w:rPr>
          <w:rFonts w:hint="default" w:ascii="Times New Roman" w:hAnsi="Times New Roman" w:eastAsia="仿宋_GB2312" w:cs="Times New Roman"/>
          <w:sz w:val="32"/>
          <w:szCs w:val="32"/>
        </w:rPr>
        <w:t>单位</w:t>
      </w:r>
      <w:r>
        <w:rPr>
          <w:rFonts w:hint="default" w:ascii="Times New Roman" w:hAnsi="Times New Roman" w:eastAsia="仿宋_GB2312" w:cs="Times New Roman"/>
          <w:sz w:val="32"/>
          <w:szCs w:val="32"/>
          <w:lang w:eastAsia="zh-CN"/>
        </w:rPr>
        <w:t>档案处置工作的组织领导、安全保管、及时移交等环节进行检查</w:t>
      </w:r>
      <w:r>
        <w:rPr>
          <w:rFonts w:hint="default" w:ascii="Times New Roman" w:hAnsi="Times New Roman" w:eastAsia="仿宋"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lang w:val="en-US" w:eastAsia="zh-CN"/>
        </w:rPr>
        <w:t>2、加快推进新馆建设工作。</w:t>
      </w:r>
      <w:r>
        <w:rPr>
          <w:rFonts w:hint="default" w:ascii="Times New Roman" w:hAnsi="Times New Roman" w:eastAsia="仿宋_GB2312" w:cs="Times New Roman"/>
          <w:sz w:val="32"/>
          <w:szCs w:val="32"/>
          <w:lang w:val="en-US" w:eastAsia="zh-CN"/>
        </w:rPr>
        <w:t>我</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将持</w:t>
      </w:r>
      <w:r>
        <w:rPr>
          <w:rFonts w:hint="default" w:ascii="Times New Roman" w:hAnsi="Times New Roman" w:eastAsia="仿宋_GB2312" w:cs="Times New Roman"/>
          <w:b w:val="0"/>
          <w:bCs w:val="0"/>
          <w:color w:val="auto"/>
          <w:sz w:val="32"/>
          <w:szCs w:val="32"/>
          <w:lang w:val="en-US" w:eastAsia="zh-CN"/>
        </w:rPr>
        <w:t>之以恒贯彻落实市、区委领导批示精神，以推动国家综合档案馆达标建设为主要抓手，加快补齐档案工作短板，不断提升档案馆建设质量和水平，进一步完善推进机制、加快工作进度和落实资金保障，</w:t>
      </w:r>
      <w:r>
        <w:rPr>
          <w:rFonts w:hint="default" w:ascii="Times New Roman" w:hAnsi="Times New Roman" w:eastAsia="仿宋_GB2312" w:cs="Times New Roman"/>
          <w:sz w:val="32"/>
          <w:szCs w:val="32"/>
          <w:lang w:val="en-US" w:eastAsia="zh-CN"/>
        </w:rPr>
        <w:t>确保新档案馆于2020年底前交付使用，切实让洪泽历史记忆得到更好守护。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kern w:val="0"/>
          <w:sz w:val="32"/>
          <w:szCs w:val="32"/>
          <w:lang w:val="en-US" w:eastAsia="zh-CN" w:bidi="en-US"/>
        </w:rPr>
        <w:t>3、</w:t>
      </w:r>
      <w:r>
        <w:rPr>
          <w:rFonts w:hint="default" w:ascii="Times New Roman" w:hAnsi="Times New Roman" w:eastAsia="楷体" w:cs="Times New Roman"/>
          <w:b/>
          <w:kern w:val="0"/>
          <w:sz w:val="32"/>
          <w:szCs w:val="32"/>
          <w:lang w:bidi="en-US"/>
        </w:rPr>
        <w:t>继续开展档案人员培训班。</w:t>
      </w:r>
      <w:r>
        <w:rPr>
          <w:rFonts w:hint="eastAsia" w:ascii="Times New Roman" w:hAnsi="Times New Roman" w:eastAsia="仿宋_GB2312" w:cs="Times New Roman"/>
          <w:b w:val="0"/>
          <w:bCs w:val="0"/>
          <w:color w:val="auto"/>
          <w:sz w:val="32"/>
          <w:szCs w:val="32"/>
          <w:lang w:val="en-US" w:eastAsia="zh-CN"/>
        </w:rPr>
        <w:t>我局</w:t>
      </w:r>
      <w:r>
        <w:rPr>
          <w:rFonts w:hint="default" w:ascii="Times New Roman" w:hAnsi="Times New Roman" w:eastAsia="仿宋_GB2312" w:cs="Times New Roman"/>
          <w:sz w:val="32"/>
          <w:szCs w:val="32"/>
        </w:rPr>
        <w:t>会继续开展针对全区机关档案人员的培训。一方面对家庭档案工作进行指导，强化服务，以点带面，循序渐进推动家庭建档。另一方面对各单位201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年度文书档案整理工作中的注意事项及规范要求进行讲解，进一步提高区各单位档案人员的业务水平，提升档案整理工作的规范性，使档案管理工作更精益求精</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kern w:val="0"/>
          <w:sz w:val="32"/>
          <w:szCs w:val="32"/>
          <w:lang w:val="en-US" w:eastAsia="zh-CN" w:bidi="en-US"/>
        </w:rPr>
        <w:t>4、</w:t>
      </w:r>
      <w:r>
        <w:rPr>
          <w:rFonts w:hint="default" w:ascii="Times New Roman" w:hAnsi="Times New Roman" w:eastAsia="楷体" w:cs="Times New Roman"/>
          <w:b/>
          <w:kern w:val="0"/>
          <w:sz w:val="32"/>
          <w:szCs w:val="32"/>
          <w:lang w:bidi="en-US"/>
        </w:rPr>
        <w:t>做好档案工作服务农村基层社会治理试点工作。</w:t>
      </w:r>
      <w:r>
        <w:rPr>
          <w:rFonts w:hint="default" w:ascii="Times New Roman" w:hAnsi="Times New Roman" w:eastAsia="仿宋_GB2312" w:cs="Times New Roman"/>
          <w:sz w:val="32"/>
          <w:szCs w:val="32"/>
        </w:rPr>
        <w:t>我区结合村级档案工作的实际，选取岔河镇滨河村作为这次工作的试点村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该村是典型苏北农业村，档案工作基础较好，具备试点工作所需要的申报条件。此项工作争取到了区委区政府的支持，</w:t>
      </w:r>
      <w:r>
        <w:rPr>
          <w:rFonts w:hint="default" w:ascii="Times New Roman" w:hAnsi="Times New Roman" w:eastAsia="仿宋_GB2312" w:cs="Times New Roman"/>
          <w:sz w:val="32"/>
          <w:szCs w:val="32"/>
          <w:lang w:eastAsia="zh-CN"/>
        </w:rPr>
        <w:t>区委</w:t>
      </w:r>
      <w:r>
        <w:rPr>
          <w:rFonts w:hint="default" w:ascii="Times New Roman" w:hAnsi="Times New Roman" w:eastAsia="仿宋_GB2312" w:cs="Times New Roman"/>
          <w:sz w:val="32"/>
          <w:szCs w:val="32"/>
        </w:rPr>
        <w:t>朱书记在工作报告中特地提出要做好档案工作服务农村基层社会治理试点工作。目前滨河村在区档案</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的指导下，各项工作正在急锣密鼓进行中，要按照《村级档案管理办法的要求》，使村级档案存的下来、管的安全、用的方便，为实施乡村振兴提供更好服务。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b/>
          <w:kern w:val="0"/>
          <w:sz w:val="32"/>
          <w:szCs w:val="32"/>
          <w:lang w:val="en-US" w:eastAsia="zh-CN" w:bidi="en-US"/>
        </w:rPr>
        <w:t>5、</w:t>
      </w:r>
      <w:r>
        <w:rPr>
          <w:rFonts w:hint="default" w:ascii="Times New Roman" w:hAnsi="Times New Roman" w:eastAsia="楷体" w:cs="Times New Roman"/>
          <w:b/>
          <w:bCs/>
          <w:sz w:val="32"/>
          <w:szCs w:val="32"/>
          <w:lang w:val="en-US" w:eastAsia="zh-CN"/>
        </w:rPr>
        <w:t>做好</w:t>
      </w:r>
      <w:r>
        <w:rPr>
          <w:rFonts w:hint="default" w:ascii="Times New Roman" w:hAnsi="Times New Roman" w:eastAsia="楷体" w:cs="Times New Roman"/>
          <w:b/>
          <w:bCs/>
          <w:sz w:val="32"/>
          <w:szCs w:val="32"/>
        </w:rPr>
        <w:t>出生医学证明档案</w:t>
      </w:r>
      <w:r>
        <w:rPr>
          <w:rFonts w:hint="eastAsia" w:ascii="Times New Roman" w:hAnsi="Times New Roman" w:eastAsia="楷体" w:cs="Times New Roman"/>
          <w:b/>
          <w:bCs/>
          <w:sz w:val="32"/>
          <w:szCs w:val="32"/>
          <w:lang w:eastAsia="zh-CN"/>
        </w:rPr>
        <w:t>进馆</w:t>
      </w:r>
      <w:r>
        <w:rPr>
          <w:rFonts w:hint="default" w:ascii="Times New Roman" w:hAnsi="Times New Roman" w:eastAsia="楷体" w:cs="Times New Roman"/>
          <w:b/>
          <w:bCs/>
          <w:sz w:val="32"/>
          <w:szCs w:val="32"/>
          <w:lang w:eastAsia="zh-CN"/>
        </w:rPr>
        <w:t>工作。</w:t>
      </w:r>
      <w:r>
        <w:rPr>
          <w:rFonts w:hint="eastAsia" w:ascii="Times New Roman" w:hAnsi="Times New Roman" w:eastAsia="仿宋" w:cs="Times New Roman"/>
          <w:b w:val="0"/>
          <w:bCs w:val="0"/>
          <w:sz w:val="32"/>
          <w:szCs w:val="32"/>
          <w:lang w:eastAsia="zh-CN"/>
        </w:rPr>
        <w:t>区档案局</w:t>
      </w:r>
      <w:r>
        <w:rPr>
          <w:rFonts w:hint="default" w:ascii="Times New Roman" w:hAnsi="Times New Roman" w:eastAsia="仿宋" w:cs="Times New Roman"/>
          <w:sz w:val="32"/>
          <w:szCs w:val="32"/>
          <w:lang w:eastAsia="zh-CN"/>
        </w:rPr>
        <w:t>将</w:t>
      </w:r>
      <w:r>
        <w:rPr>
          <w:rFonts w:hint="default" w:ascii="Times New Roman" w:hAnsi="Times New Roman" w:eastAsia="仿宋" w:cs="Times New Roman"/>
          <w:sz w:val="32"/>
          <w:szCs w:val="32"/>
        </w:rPr>
        <w:t>扎实推进出生医学证明档案进馆工作</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b/>
          <w:bCs/>
          <w:sz w:val="32"/>
          <w:szCs w:val="32"/>
          <w:lang w:eastAsia="zh-CN"/>
        </w:rPr>
        <w:t>一是</w:t>
      </w:r>
      <w:r>
        <w:rPr>
          <w:rFonts w:hint="default" w:ascii="Times New Roman" w:hAnsi="Times New Roman" w:eastAsia="仿宋" w:cs="Times New Roman"/>
          <w:b w:val="0"/>
          <w:bCs w:val="0"/>
          <w:sz w:val="32"/>
          <w:szCs w:val="32"/>
        </w:rPr>
        <w:t>成立出生医学证明档案进馆工作小组，明确工作职责和序时进度。主动联系区卫健委，实地查看出生医学证明档案的实际保管情况。</w:t>
      </w:r>
      <w:r>
        <w:rPr>
          <w:rFonts w:hint="default" w:ascii="Times New Roman" w:hAnsi="Times New Roman" w:eastAsia="仿宋" w:cs="Times New Roman"/>
          <w:b/>
          <w:bCs/>
          <w:sz w:val="32"/>
          <w:szCs w:val="32"/>
          <w:lang w:eastAsia="zh-CN"/>
        </w:rPr>
        <w:t>二是</w:t>
      </w:r>
      <w:r>
        <w:rPr>
          <w:rFonts w:hint="default" w:ascii="Times New Roman" w:hAnsi="Times New Roman" w:eastAsia="仿宋" w:cs="Times New Roman"/>
          <w:b w:val="0"/>
          <w:bCs w:val="0"/>
          <w:sz w:val="32"/>
          <w:szCs w:val="32"/>
        </w:rPr>
        <w:t>明确双套制进馆</w:t>
      </w:r>
      <w:r>
        <w:rPr>
          <w:rFonts w:hint="default" w:ascii="Times New Roman" w:hAnsi="Times New Roman" w:eastAsia="仿宋" w:cs="Times New Roman"/>
          <w:b w:val="0"/>
          <w:bCs w:val="0"/>
          <w:sz w:val="32"/>
          <w:szCs w:val="32"/>
          <w:lang w:eastAsia="zh-CN"/>
        </w:rPr>
        <w:t>，</w:t>
      </w:r>
      <w:r>
        <w:rPr>
          <w:rFonts w:hint="default" w:ascii="Times New Roman" w:hAnsi="Times New Roman" w:eastAsia="仿宋" w:cs="Times New Roman"/>
          <w:b w:val="0"/>
          <w:bCs w:val="0"/>
          <w:sz w:val="32"/>
          <w:szCs w:val="32"/>
        </w:rPr>
        <w:t>按照市卫健委和市档案馆要求，明确洪泽区出生医学证明的归档范围和移交计划表，明确出生医学证明档案必须双套制进馆，整理符合规范要求并在2023年移交完毕。</w:t>
      </w:r>
      <w:r>
        <w:rPr>
          <w:rFonts w:hint="default" w:ascii="Times New Roman" w:hAnsi="Times New Roman" w:eastAsia="仿宋" w:cs="Times New Roman"/>
          <w:b/>
          <w:bCs/>
          <w:sz w:val="32"/>
          <w:szCs w:val="32"/>
          <w:lang w:eastAsia="zh-CN"/>
        </w:rPr>
        <w:t>三是</w:t>
      </w:r>
      <w:r>
        <w:rPr>
          <w:rFonts w:hint="default" w:ascii="Times New Roman" w:hAnsi="Times New Roman" w:eastAsia="仿宋" w:cs="Times New Roman"/>
          <w:b w:val="0"/>
          <w:bCs w:val="0"/>
          <w:sz w:val="32"/>
          <w:szCs w:val="32"/>
        </w:rPr>
        <w:t>提前谋划，确保档案安全保管。</w:t>
      </w:r>
      <w:r>
        <w:rPr>
          <w:rFonts w:hint="eastAsia" w:ascii="Times New Roman" w:hAnsi="Times New Roman" w:eastAsia="仿宋" w:cs="Times New Roman"/>
          <w:b w:val="0"/>
          <w:bCs w:val="0"/>
          <w:sz w:val="32"/>
          <w:szCs w:val="32"/>
          <w:lang w:eastAsia="zh-CN"/>
        </w:rPr>
        <w:t>区档案馆</w:t>
      </w:r>
      <w:r>
        <w:rPr>
          <w:rFonts w:hint="default" w:ascii="Times New Roman" w:hAnsi="Times New Roman" w:eastAsia="仿宋" w:cs="Times New Roman"/>
          <w:b w:val="0"/>
          <w:bCs w:val="0"/>
          <w:sz w:val="32"/>
          <w:szCs w:val="32"/>
        </w:rPr>
        <w:t>在已涨库情况下，提前谋划克服困难，做好出生医学档案进馆前期准备</w:t>
      </w:r>
      <w:r>
        <w:rPr>
          <w:rFonts w:hint="default" w:ascii="Times New Roman" w:hAnsi="Times New Roman" w:eastAsia="仿宋"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 w:cs="Times New Roman"/>
          <w:sz w:val="32"/>
          <w:szCs w:val="32"/>
          <w:lang w:eastAsia="zh-CN"/>
        </w:rPr>
      </w:pPr>
      <w:r>
        <w:rPr>
          <w:rFonts w:hint="default" w:ascii="Times New Roman" w:hAnsi="Times New Roman" w:eastAsia="楷体" w:cs="Times New Roman"/>
          <w:b/>
          <w:kern w:val="0"/>
          <w:sz w:val="32"/>
          <w:szCs w:val="32"/>
          <w:lang w:val="en-US" w:eastAsia="zh-CN" w:bidi="en-US"/>
        </w:rPr>
        <w:t>6、</w:t>
      </w:r>
      <w:r>
        <w:rPr>
          <w:rFonts w:hint="default" w:ascii="Times New Roman" w:hAnsi="Times New Roman" w:eastAsia="楷体" w:cs="Times New Roman"/>
          <w:b/>
          <w:kern w:val="0"/>
          <w:sz w:val="32"/>
          <w:szCs w:val="32"/>
          <w:lang w:bidi="en-US"/>
        </w:rPr>
        <w:t>继续深度挖掘特色馆藏。</w:t>
      </w:r>
      <w:r>
        <w:rPr>
          <w:rFonts w:hint="default" w:ascii="Times New Roman" w:hAnsi="Times New Roman" w:eastAsia="仿宋_GB2312" w:cs="Times New Roman"/>
          <w:sz w:val="32"/>
          <w:szCs w:val="32"/>
        </w:rPr>
        <w:t>根据我区实际情况，继续调查收集地方特色文化档案、名人档案、国家劳模档案、家庭档案和历史面貌档案等，使馆藏体系不断完善、富有特色。</w:t>
      </w:r>
      <w:r>
        <w:rPr>
          <w:rFonts w:hint="default" w:ascii="Times New Roman" w:hAnsi="Times New Roman" w:eastAsia="仿宋" w:cs="Times New Roman"/>
          <w:sz w:val="32"/>
          <w:szCs w:val="32"/>
        </w:rPr>
        <w:t>同时，将图画、影像资料作为接收进馆的重点，积极与当地的新闻媒体、各协会合作，争取更多的特色资料入馆</w:t>
      </w:r>
      <w:r>
        <w:rPr>
          <w:rFonts w:hint="eastAsia"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120" w:firstLineChars="1600"/>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淮安市洪泽区档案局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440" w:firstLineChars="17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2019年12月30日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1A4306"/>
    <w:rsid w:val="2DEB1434"/>
    <w:rsid w:val="329E0734"/>
    <w:rsid w:val="3E94331E"/>
    <w:rsid w:val="40775DE1"/>
    <w:rsid w:val="4E434BEB"/>
    <w:rsid w:val="4F7A7E6B"/>
    <w:rsid w:val="502B5348"/>
    <w:rsid w:val="52F0432C"/>
    <w:rsid w:val="55E62B3A"/>
    <w:rsid w:val="56880FE5"/>
    <w:rsid w:val="59D918D3"/>
    <w:rsid w:val="5DD114CB"/>
    <w:rsid w:val="6A2B417E"/>
    <w:rsid w:val="70EA08E3"/>
    <w:rsid w:val="799A2948"/>
    <w:rsid w:val="7B865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ksjjw</dc:creator>
  <cp:lastModifiedBy>周游</cp:lastModifiedBy>
  <cp:lastPrinted>2019-12-30T02:50:00Z</cp:lastPrinted>
  <dcterms:modified xsi:type="dcterms:W3CDTF">2019-12-30T03:30:06Z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