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p>
    <w:p>
      <w:pPr>
        <w:jc w:val="center"/>
        <w:rPr>
          <w:rFonts w:ascii="黑体" w:hAnsi="黑体" w:eastAsia="黑体"/>
          <w:sz w:val="44"/>
          <w:szCs w:val="44"/>
        </w:rPr>
      </w:pPr>
      <w:r>
        <w:rPr>
          <w:rFonts w:hint="eastAsia" w:ascii="黑体" w:hAnsi="黑体" w:eastAsia="黑体"/>
          <w:sz w:val="44"/>
          <w:szCs w:val="44"/>
        </w:rPr>
        <w:t>淮阴区档案局2018年度工作报告</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rPr>
        <w:t>8</w:t>
      </w:r>
      <w:r>
        <w:rPr>
          <w:rFonts w:ascii="仿宋" w:hAnsi="仿宋" w:eastAsia="仿宋" w:cs="仿宋"/>
          <w:sz w:val="32"/>
          <w:szCs w:val="32"/>
        </w:rPr>
        <w:t>年，</w:t>
      </w:r>
      <w:r>
        <w:rPr>
          <w:rFonts w:hint="eastAsia" w:ascii="仿宋" w:hAnsi="仿宋" w:eastAsia="仿宋" w:cs="仿宋"/>
          <w:sz w:val="32"/>
          <w:szCs w:val="32"/>
        </w:rPr>
        <w:t>淮阴区档案局在区委、区政府的领导下</w:t>
      </w:r>
      <w:r>
        <w:rPr>
          <w:rFonts w:ascii="仿宋" w:hAnsi="仿宋" w:eastAsia="仿宋" w:cs="仿宋"/>
          <w:sz w:val="32"/>
          <w:szCs w:val="32"/>
        </w:rPr>
        <w:t>，</w:t>
      </w:r>
      <w:r>
        <w:rPr>
          <w:rFonts w:hint="eastAsia" w:ascii="仿宋" w:hAnsi="仿宋" w:eastAsia="仿宋" w:cs="仿宋"/>
          <w:sz w:val="32"/>
          <w:szCs w:val="32"/>
        </w:rPr>
        <w:t>紧紧围绕全区中心任务，结合档案工作实际，严格落实工作目标任务要求，思路目标日益清晰，保质保量推动区档案局各项工作责任目标落到实处。现将淮阴区档案局2018年度工作汇报如下：</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一、抓好党建工作，全面开展基层党建工作</w:t>
      </w:r>
    </w:p>
    <w:p>
      <w:pPr>
        <w:spacing w:line="540" w:lineRule="exact"/>
        <w:ind w:firstLine="640" w:firstLineChars="200"/>
        <w:rPr>
          <w:rFonts w:ascii="仿宋" w:hAnsi="仿宋" w:eastAsia="仿宋"/>
          <w:color w:val="111111"/>
          <w:sz w:val="32"/>
          <w:szCs w:val="32"/>
        </w:rPr>
      </w:pPr>
      <w:r>
        <w:rPr>
          <w:rFonts w:hint="eastAsia" w:ascii="仿宋" w:hAnsi="仿宋" w:eastAsia="仿宋"/>
          <w:color w:val="111111"/>
          <w:sz w:val="32"/>
          <w:szCs w:val="32"/>
        </w:rPr>
        <w:t>我局十分重视党建工作，始终把抓好党的建设工作摆上重要议事日程。支部委员会定期召开会议进行专题研究，对党建工作进行了安排部署，严格落实党内政治生活十项制度，加强学习，切实按从严治党要求，明确全年党建工作的目标和任务，并进一步健全了抓党建工作责任体系。</w:t>
      </w:r>
    </w:p>
    <w:p>
      <w:pPr>
        <w:spacing w:line="540" w:lineRule="exact"/>
        <w:ind w:firstLine="643" w:firstLineChars="200"/>
        <w:rPr>
          <w:rFonts w:ascii="仿宋" w:hAnsi="仿宋" w:eastAsia="仿宋"/>
          <w:b/>
          <w:color w:val="111111"/>
          <w:sz w:val="32"/>
          <w:szCs w:val="32"/>
        </w:rPr>
      </w:pPr>
      <w:r>
        <w:rPr>
          <w:rFonts w:hint="eastAsia" w:ascii="仿宋" w:hAnsi="仿宋" w:eastAsia="仿宋"/>
          <w:b/>
          <w:color w:val="111111"/>
          <w:sz w:val="32"/>
          <w:szCs w:val="32"/>
        </w:rPr>
        <w:t>二、抓好思想建设，强化意识形态工作</w:t>
      </w:r>
    </w:p>
    <w:p>
      <w:pPr>
        <w:spacing w:line="540" w:lineRule="exact"/>
        <w:ind w:firstLine="640" w:firstLineChars="200"/>
        <w:rPr>
          <w:rFonts w:ascii="仿宋" w:hAnsi="仿宋" w:eastAsia="仿宋"/>
          <w:color w:val="111111"/>
          <w:sz w:val="32"/>
          <w:szCs w:val="32"/>
        </w:rPr>
      </w:pPr>
      <w:r>
        <w:rPr>
          <w:rFonts w:hint="eastAsia" w:ascii="仿宋" w:hAnsi="仿宋" w:eastAsia="仿宋"/>
          <w:color w:val="111111"/>
          <w:sz w:val="32"/>
          <w:szCs w:val="32"/>
        </w:rPr>
        <w:t>我局把意识形态工作作为党的建设重要内容，认真学习贯彻十九大精神、习近平新时代中国社会主义特色思想，提高干部职工的思想道德水平，使大家保持政治意识、大局意识、核心意识、看齐意识，深入落实党中央和省委、市委、区委关于意识形态工作的决策部署和指示精神，</w:t>
      </w:r>
      <w:r>
        <w:rPr>
          <w:rFonts w:hint="eastAsia" w:ascii="仿宋" w:hAnsi="仿宋" w:eastAsia="仿宋"/>
          <w:color w:val="333333"/>
          <w:sz w:val="32"/>
          <w:szCs w:val="32"/>
        </w:rPr>
        <w:t>把全体干部职工人员的思想和行动统一到</w:t>
      </w:r>
      <w:r>
        <w:rPr>
          <w:rFonts w:hint="eastAsia" w:ascii="仿宋" w:hAnsi="仿宋" w:eastAsia="仿宋"/>
          <w:color w:val="111111"/>
          <w:sz w:val="32"/>
          <w:szCs w:val="32"/>
        </w:rPr>
        <w:t>中央的战略目标和战略部署上来，统一到省委、市委和区委工作部署上来，进一步增强干部职工的使命感和责任感。</w:t>
      </w:r>
    </w:p>
    <w:p>
      <w:pPr>
        <w:spacing w:line="540" w:lineRule="exact"/>
        <w:ind w:firstLine="643" w:firstLineChars="200"/>
        <w:rPr>
          <w:rFonts w:ascii="仿宋" w:hAnsi="仿宋" w:eastAsia="仿宋"/>
          <w:b/>
          <w:color w:val="111111"/>
          <w:sz w:val="32"/>
          <w:szCs w:val="32"/>
        </w:rPr>
      </w:pPr>
      <w:r>
        <w:rPr>
          <w:rFonts w:hint="eastAsia" w:ascii="仿宋" w:hAnsi="仿宋" w:eastAsia="仿宋"/>
          <w:b/>
          <w:color w:val="111111"/>
          <w:sz w:val="32"/>
          <w:szCs w:val="32"/>
        </w:rPr>
        <w:t>三、抓好从严治党，贯彻落实党风廉政建设责任制</w:t>
      </w:r>
    </w:p>
    <w:p>
      <w:pPr>
        <w:spacing w:line="540" w:lineRule="exact"/>
        <w:ind w:firstLine="640" w:firstLineChars="200"/>
        <w:rPr>
          <w:rFonts w:ascii="仿宋" w:hAnsi="仿宋" w:eastAsia="仿宋"/>
          <w:color w:val="111111"/>
          <w:sz w:val="32"/>
          <w:szCs w:val="32"/>
        </w:rPr>
      </w:pPr>
      <w:r>
        <w:rPr>
          <w:rFonts w:hint="eastAsia" w:ascii="仿宋" w:hAnsi="仿宋" w:eastAsia="仿宋"/>
          <w:color w:val="111111"/>
          <w:sz w:val="32"/>
          <w:szCs w:val="32"/>
        </w:rPr>
        <w:t>2018年，我局牢牢抓住从严治党重要原则，坚决贯彻落实党风廉政建设责任制，不断建立健全组织领导、责任分解、压力传导、督导检查、考核评价等机制，切实履行党风廉政建设主体责任，认真组织开展“三查三清”专项整治行动、作风建设自查自纠、集中整治形式主义、官僚主义专项行动等工作，不断深化我局党风廉政建设和反腐败斗争。</w:t>
      </w:r>
    </w:p>
    <w:p>
      <w:pPr>
        <w:spacing w:line="540" w:lineRule="exact"/>
        <w:ind w:firstLine="643" w:firstLineChars="200"/>
        <w:jc w:val="left"/>
        <w:rPr>
          <w:rFonts w:ascii="仿宋" w:hAnsi="仿宋" w:eastAsia="仿宋"/>
          <w:b/>
          <w:sz w:val="32"/>
          <w:szCs w:val="32"/>
        </w:rPr>
      </w:pPr>
      <w:r>
        <w:rPr>
          <w:rFonts w:hint="eastAsia" w:ascii="仿宋" w:hAnsi="仿宋" w:eastAsia="仿宋"/>
          <w:b/>
          <w:color w:val="111111"/>
          <w:sz w:val="32"/>
          <w:szCs w:val="32"/>
        </w:rPr>
        <w:t>四、</w:t>
      </w:r>
      <w:r>
        <w:rPr>
          <w:rFonts w:hint="eastAsia" w:ascii="仿宋" w:hAnsi="仿宋" w:eastAsia="仿宋"/>
          <w:b/>
          <w:sz w:val="32"/>
          <w:szCs w:val="32"/>
        </w:rPr>
        <w:t>坚持更高标准，顺利完成档案工作任务</w:t>
      </w:r>
    </w:p>
    <w:p>
      <w:pPr>
        <w:spacing w:line="540" w:lineRule="exact"/>
        <w:ind w:firstLine="640" w:firstLineChars="200"/>
        <w:rPr>
          <w:rFonts w:ascii="仿宋" w:hAnsi="仿宋" w:eastAsia="仿宋"/>
          <w:sz w:val="32"/>
          <w:szCs w:val="32"/>
        </w:rPr>
      </w:pPr>
      <w:r>
        <w:rPr>
          <w:rFonts w:ascii="仿宋" w:hAnsi="仿宋" w:eastAsia="仿宋"/>
          <w:sz w:val="32"/>
          <w:szCs w:val="32"/>
        </w:rPr>
        <w:t>2018年以来，我局根据有关会议精神和相关要求，紧紧围绕本年度工作计划，加强档案资源建设，指导全区文明城市创建台账，乡镇布局优化档案收集整理及农村土地确权档案规范整理和归档工作。各项目标任务基本按照计划进行中，现将我局本年度工作情况汇报如下：</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（一）加强档案资源建设</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近年来，我局始终坚持按时按序接收各单位、乡镇档案进馆，日</w:t>
      </w:r>
      <w:r>
        <w:rPr>
          <w:rFonts w:ascii="仿宋" w:hAnsi="仿宋" w:eastAsia="仿宋"/>
          <w:sz w:val="32"/>
          <w:szCs w:val="32"/>
        </w:rPr>
        <w:t>常工作中把好接收关，认真检查档案质量，对不符合规定的退回补充、纠正，直到达到要求为止。接收的档案再进行分类、整理、编目、装盒、入库，做到整齐规范、排列有序、查找方便。</w:t>
      </w:r>
      <w:r>
        <w:rPr>
          <w:rFonts w:hint="eastAsia" w:ascii="仿宋" w:hAnsi="仿宋" w:eastAsia="仿宋"/>
          <w:sz w:val="32"/>
          <w:szCs w:val="32"/>
        </w:rPr>
        <w:t>同时做好</w:t>
      </w:r>
      <w:r>
        <w:rPr>
          <w:rFonts w:ascii="仿宋" w:hAnsi="仿宋" w:eastAsia="仿宋"/>
          <w:sz w:val="32"/>
          <w:szCs w:val="32"/>
        </w:rPr>
        <w:t>民生档案整合工作</w:t>
      </w:r>
      <w:r>
        <w:rPr>
          <w:rFonts w:hint="eastAsia" w:ascii="仿宋" w:hAnsi="仿宋" w:eastAsia="仿宋"/>
          <w:sz w:val="32"/>
          <w:szCs w:val="32"/>
        </w:rPr>
        <w:t>，</w:t>
      </w:r>
      <w:r>
        <w:rPr>
          <w:rFonts w:ascii="仿宋" w:hAnsi="仿宋" w:eastAsia="仿宋"/>
          <w:sz w:val="32"/>
          <w:szCs w:val="32"/>
        </w:rPr>
        <w:t>今年我局共接收婚姻登记档案</w:t>
      </w:r>
      <w:r>
        <w:rPr>
          <w:rFonts w:hint="eastAsia" w:ascii="仿宋" w:hAnsi="仿宋" w:eastAsia="仿宋"/>
          <w:sz w:val="32"/>
          <w:szCs w:val="32"/>
        </w:rPr>
        <w:t>13316</w:t>
      </w:r>
      <w:r>
        <w:rPr>
          <w:rFonts w:ascii="仿宋" w:hAnsi="仿宋" w:eastAsia="仿宋"/>
          <w:sz w:val="32"/>
          <w:szCs w:val="32"/>
        </w:rPr>
        <w:t>卷、退伍军</w:t>
      </w:r>
      <w:r>
        <w:rPr>
          <w:rFonts w:hint="eastAsia" w:ascii="仿宋" w:hAnsi="仿宋" w:eastAsia="仿宋"/>
          <w:sz w:val="32"/>
          <w:szCs w:val="32"/>
        </w:rPr>
        <w:t>人档案</w:t>
      </w:r>
      <w:r>
        <w:rPr>
          <w:rFonts w:ascii="仿宋" w:hAnsi="仿宋" w:eastAsia="仿宋"/>
          <w:sz w:val="32"/>
          <w:szCs w:val="32"/>
        </w:rPr>
        <w:t>3</w:t>
      </w:r>
      <w:r>
        <w:rPr>
          <w:rFonts w:hint="eastAsia" w:ascii="仿宋" w:hAnsi="仿宋" w:eastAsia="仿宋"/>
          <w:sz w:val="32"/>
          <w:szCs w:val="32"/>
        </w:rPr>
        <w:t>13</w:t>
      </w:r>
      <w:r>
        <w:rPr>
          <w:rFonts w:ascii="仿宋" w:hAnsi="仿宋" w:eastAsia="仿宋"/>
          <w:sz w:val="32"/>
          <w:szCs w:val="32"/>
        </w:rPr>
        <w:t>卷。为进一步做好民生档案的服务工作，我局及时完成排查校验、目录输入工作，更新目录数据库，为群众提供更加方便快捷的查档服务。</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（二）推进档案规范化</w:t>
      </w:r>
      <w:r>
        <w:rPr>
          <w:rFonts w:ascii="仿宋" w:hAnsi="仿宋" w:eastAsia="仿宋"/>
          <w:b/>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1、努力提升全区档案工作知识水平。2018年，我局举办全区机关档案人员业务培训，开展档案法规宣传教育和档案工作督查。同时开展全区民宗、交通、教育、财政系统档案业务培训，指导</w:t>
      </w:r>
      <w:r>
        <w:rPr>
          <w:rFonts w:ascii="仿宋" w:hAnsi="仿宋" w:eastAsia="仿宋"/>
          <w:sz w:val="32"/>
          <w:szCs w:val="32"/>
        </w:rPr>
        <w:t>23个基督教活动场所创建江苏省档案工作二、三星级。</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2、指导数字档案市创建工作。调研并指导区检察院、公安局、法院创建</w:t>
      </w:r>
      <w:r>
        <w:rPr>
          <w:rFonts w:ascii="仿宋" w:hAnsi="仿宋" w:eastAsia="仿宋"/>
          <w:sz w:val="32"/>
          <w:szCs w:val="32"/>
        </w:rPr>
        <w:t>5A数字档案室和民政局、财政局、组织部2A数字档案室。</w:t>
      </w:r>
    </w:p>
    <w:p>
      <w:pPr>
        <w:pStyle w:val="4"/>
        <w:shd w:val="clear" w:color="auto" w:fill="FFFFFF"/>
        <w:spacing w:before="0"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3、指导档案室等级复查工作。</w:t>
      </w:r>
      <w:r>
        <w:rPr>
          <w:rFonts w:hint="eastAsia" w:ascii="仿宋" w:hAnsi="仿宋" w:eastAsia="仿宋" w:cstheme="minorBidi"/>
          <w:kern w:val="2"/>
          <w:sz w:val="32"/>
          <w:szCs w:val="32"/>
        </w:rPr>
        <w:t>指导区张福河船闸管理所创建省档案工作三星级，指导区法院、区公路站档案工作五星、三星级复查。深入开展组织部、粮食局、人社</w:t>
      </w:r>
      <w:r>
        <w:rPr>
          <w:rFonts w:hint="eastAsia" w:ascii="仿宋" w:hAnsi="仿宋" w:eastAsia="仿宋"/>
          <w:sz w:val="32"/>
          <w:szCs w:val="32"/>
        </w:rPr>
        <w:t>局、教育局等单位业务指导工作和档案规范化建设。</w:t>
      </w:r>
    </w:p>
    <w:p>
      <w:pPr>
        <w:pStyle w:val="4"/>
        <w:shd w:val="clear" w:color="auto" w:fill="FFFFFF"/>
        <w:spacing w:before="0" w:beforeAutospacing="0" w:after="0" w:afterAutospacing="0" w:line="540" w:lineRule="exact"/>
        <w:ind w:firstLine="480" w:firstLineChars="150"/>
        <w:rPr>
          <w:rFonts w:ascii="仿宋" w:hAnsi="仿宋" w:eastAsia="仿宋"/>
          <w:sz w:val="32"/>
          <w:szCs w:val="32"/>
        </w:rPr>
      </w:pPr>
      <w:r>
        <w:rPr>
          <w:rFonts w:hint="eastAsia" w:ascii="仿宋" w:hAnsi="仿宋" w:eastAsia="仿宋"/>
          <w:sz w:val="32"/>
          <w:szCs w:val="32"/>
        </w:rPr>
        <w:t>4、做好村居档案工作规范建设调研工作，建立示范点，开展了对刘老庄村、营东村等村居单位示范点创建工作，并做好汇总汇报工作。</w:t>
      </w:r>
    </w:p>
    <w:p>
      <w:pPr>
        <w:spacing w:line="540" w:lineRule="exact"/>
        <w:ind w:firstLine="643" w:firstLineChars="200"/>
        <w:rPr>
          <w:rFonts w:ascii="仿宋" w:hAnsi="仿宋" w:eastAsia="仿宋"/>
          <w:b/>
          <w:sz w:val="32"/>
          <w:szCs w:val="32"/>
          <w:highlight w:val="lightGray"/>
        </w:rPr>
      </w:pPr>
      <w:r>
        <w:rPr>
          <w:rFonts w:hint="eastAsia" w:ascii="仿宋" w:hAnsi="仿宋" w:eastAsia="仿宋"/>
          <w:b/>
          <w:sz w:val="32"/>
          <w:szCs w:val="32"/>
        </w:rPr>
        <w:t>（三）</w:t>
      </w:r>
      <w:r>
        <w:rPr>
          <w:rFonts w:ascii="仿宋" w:hAnsi="仿宋" w:eastAsia="仿宋"/>
          <w:b/>
          <w:sz w:val="32"/>
          <w:szCs w:val="32"/>
        </w:rPr>
        <w:t xml:space="preserve">提供档案利用服务 </w:t>
      </w:r>
    </w:p>
    <w:p>
      <w:pPr>
        <w:pStyle w:val="4"/>
        <w:spacing w:before="0" w:beforeAutospacing="0" w:after="0" w:afterAutospacing="0" w:line="540" w:lineRule="exact"/>
        <w:ind w:firstLine="640" w:firstLineChars="200"/>
        <w:rPr>
          <w:rFonts w:ascii="仿宋" w:hAnsi="仿宋" w:eastAsia="仿宋" w:cstheme="minorBidi"/>
          <w:kern w:val="2"/>
          <w:sz w:val="32"/>
          <w:szCs w:val="32"/>
        </w:rPr>
      </w:pPr>
      <w:r>
        <w:rPr>
          <w:rFonts w:ascii="仿宋" w:hAnsi="仿宋" w:eastAsia="仿宋" w:cstheme="minorBidi"/>
          <w:kern w:val="2"/>
          <w:sz w:val="32"/>
          <w:szCs w:val="32"/>
        </w:rPr>
        <w:t>我馆始终将查档利用工作作为服务民生工作的一项重要内容，在法律法规的规定范围内，给予查档人员提供最大便利。从过去的档案馆指南、全宗介绍、案卷目录、归档文件目录等传统检索工具，到现在的局域网电子目录、档案数字化系统，我们不断更新方法，开拓服务领域，满足社会各界档案查询需求。同时认真做好信息反馈和分析，建立《查档意见薄》，针对群众在查档过程遇见的问题和提出的意见，及时分析和改进</w:t>
      </w:r>
      <w:r>
        <w:rPr>
          <w:rFonts w:hint="eastAsia" w:ascii="仿宋" w:hAnsi="仿宋" w:eastAsia="仿宋" w:cstheme="minorBidi"/>
          <w:kern w:val="2"/>
          <w:sz w:val="32"/>
          <w:szCs w:val="32"/>
        </w:rPr>
        <w:t>，</w:t>
      </w:r>
      <w:r>
        <w:rPr>
          <w:rFonts w:ascii="仿宋" w:hAnsi="仿宋" w:eastAsia="仿宋" w:cstheme="minorBidi"/>
          <w:kern w:val="2"/>
          <w:sz w:val="32"/>
          <w:szCs w:val="32"/>
        </w:rPr>
        <w:t>切实做到为群众服务，提供更高效的服务。</w:t>
      </w:r>
    </w:p>
    <w:p>
      <w:pPr>
        <w:pStyle w:val="4"/>
        <w:spacing w:before="0" w:beforeAutospacing="0" w:after="0" w:afterAutospacing="0" w:line="540" w:lineRule="exact"/>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2018年全年，我局共接待查档群众8123人次，提供案卷逾万卷，特别是，11月5日至30日，为配合全区退伍军人信息采集工作，我局每日接待查档近300人次，总计超6000人次。</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（四）指导土地确权档案工作</w:t>
      </w:r>
      <w:r>
        <w:rPr>
          <w:rFonts w:ascii="仿宋" w:hAnsi="仿宋" w:eastAsia="仿宋"/>
          <w:b/>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根据省、市关于农村土地承包经营权确权颁证档案工作统一部署与安排，我局自</w:t>
      </w:r>
      <w:r>
        <w:rPr>
          <w:rFonts w:ascii="仿宋" w:hAnsi="仿宋" w:eastAsia="仿宋"/>
          <w:sz w:val="32"/>
          <w:szCs w:val="32"/>
        </w:rPr>
        <w:t xml:space="preserve">2015年起开展土地承包权确权档案工作，主要承担指导、监督全区农村土地承包经营权确权登记档案的收集、整理、归档等档案管理相关工作。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目前，淮阴区承包地确权实体档案进馆率达</w:t>
      </w:r>
      <w:r>
        <w:rPr>
          <w:rFonts w:ascii="仿宋" w:hAnsi="仿宋" w:eastAsia="仿宋"/>
          <w:sz w:val="32"/>
          <w:szCs w:val="32"/>
        </w:rPr>
        <w:t xml:space="preserve">98%，进馆档案数量达131500卷。 </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（五）服务乡镇布局优化，强化档案资源建设</w:t>
      </w:r>
      <w:r>
        <w:rPr>
          <w:rFonts w:ascii="仿宋" w:hAnsi="仿宋" w:eastAsia="仿宋"/>
          <w:b/>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自淮阴区乡镇布局优化工作筹备以来，我局成立了局长罗来成总负责，业务人员具体负责的工作小组，研究制定了《淮阴区关于加强乡镇布局优化工作档案管理的实施方案》，细化档案收集、整理及移交等工作环节，着重强调了工作纪律，全面地规范了全区乡镇布局优化进程中的档案管理工作。</w:t>
      </w:r>
      <w:r>
        <w:rPr>
          <w:rFonts w:ascii="仿宋" w:hAnsi="仿宋" w:eastAsia="仿宋"/>
          <w:sz w:val="32"/>
          <w:szCs w:val="32"/>
        </w:rPr>
        <w:t xml:space="preserve"> </w:t>
      </w:r>
    </w:p>
    <w:p>
      <w:pPr>
        <w:spacing w:line="540" w:lineRule="exact"/>
        <w:ind w:firstLine="640" w:firstLineChars="200"/>
        <w:rPr>
          <w:rFonts w:ascii="仿宋" w:hAnsi="仿宋" w:eastAsia="仿宋"/>
          <w:sz w:val="32"/>
          <w:szCs w:val="32"/>
        </w:rPr>
      </w:pPr>
      <w:r>
        <w:rPr>
          <w:rFonts w:ascii="仿宋" w:hAnsi="仿宋" w:eastAsia="仿宋"/>
          <w:sz w:val="32"/>
          <w:szCs w:val="32"/>
        </w:rPr>
        <w:t xml:space="preserve">7月20日起，我局组织工作小组在全区范围内开展了多次阶段性普查，实地查看档案保管情况，与档案具体负责人深入沟通，发现档案工作存在的问题。严格按照《方案》要求，加大了档案收集范围，针对2015至今积存档案重新开展收集工作，积极组织人力、物力开展档案整理工作。当前，各乡镇档案已陆续接收进馆，正在组织验收。 </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（六）临时馆顺利搬迁，新馆建设稳步推进</w:t>
      </w:r>
      <w:r>
        <w:rPr>
          <w:rFonts w:ascii="仿宋" w:hAnsi="仿宋" w:eastAsia="仿宋"/>
          <w:b/>
          <w:sz w:val="32"/>
          <w:szCs w:val="32"/>
        </w:rPr>
        <w:t xml:space="preserve"> </w:t>
      </w:r>
    </w:p>
    <w:p>
      <w:pPr>
        <w:spacing w:line="54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7</w:t>
      </w:r>
      <w:r>
        <w:rPr>
          <w:rFonts w:ascii="仿宋" w:hAnsi="仿宋" w:eastAsia="仿宋"/>
          <w:sz w:val="32"/>
          <w:szCs w:val="32"/>
        </w:rPr>
        <w:t>年起，我局原有馆舍因年久失修，出现裂缝，经住建部门鉴定为危房，存在重大安全隐患。在区委和区政府的领导</w:t>
      </w:r>
      <w:r>
        <w:rPr>
          <w:rFonts w:hint="eastAsia" w:ascii="仿宋" w:hAnsi="仿宋" w:eastAsia="仿宋"/>
          <w:sz w:val="32"/>
          <w:szCs w:val="32"/>
        </w:rPr>
        <w:t>关怀领导</w:t>
      </w:r>
      <w:r>
        <w:rPr>
          <w:rFonts w:ascii="仿宋" w:hAnsi="仿宋" w:eastAsia="仿宋"/>
          <w:sz w:val="32"/>
          <w:szCs w:val="32"/>
        </w:rPr>
        <w:t xml:space="preserve">下，我局于2018年7月顺利搬迁至临时馆。 </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我局新馆建设工作仍在稳步推进中，</w:t>
      </w:r>
      <w:r>
        <w:rPr>
          <w:rFonts w:ascii="仿宋" w:hAnsi="仿宋" w:eastAsia="仿宋"/>
          <w:sz w:val="32"/>
          <w:szCs w:val="32"/>
        </w:rPr>
        <w:t>2018年8月，淮阴区发改委《关于淮阴区档案新馆项目建议书的批复》文件中明确，我区档案新馆建设项目拟按照省级三类档案馆标准建设，新馆面积12000㎡，目前正在积极选址阶段。</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（七）配合文明城市创建工作，指导台账资料规范化</w:t>
      </w:r>
      <w:r>
        <w:rPr>
          <w:rFonts w:ascii="仿宋" w:hAnsi="仿宋" w:eastAsia="仿宋"/>
          <w:b/>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为帮助各乡镇和社区做好文明城市创建工作，夯实台账基础，我局详细解读《乡镇文明创建档案资料要求》，并拆分整理成《</w:t>
      </w:r>
      <w:r>
        <w:rPr>
          <w:rFonts w:ascii="仿宋" w:hAnsi="仿宋" w:eastAsia="仿宋"/>
          <w:sz w:val="32"/>
          <w:szCs w:val="32"/>
        </w:rPr>
        <w:t>2018年度文明城市创建工作台账检查清单》，对各乡镇、社区需要完成的工作和达成的要求进行条目化、细节化，便于对照理解和开展工作。 9月起，我局积极联系各乡镇、社区，定期对全区各镇、街道文明创建档案资料的收集工作与具体要求作培训与检</w:t>
      </w:r>
      <w:r>
        <w:rPr>
          <w:rFonts w:hint="eastAsia" w:ascii="仿宋" w:hAnsi="仿宋" w:eastAsia="仿宋"/>
          <w:sz w:val="32"/>
          <w:szCs w:val="32"/>
        </w:rPr>
        <w:t>查，并要求各镇建立台账范本，以范本作为基本要求进行定期自查。</w:t>
      </w:r>
    </w:p>
    <w:p>
      <w:pPr>
        <w:spacing w:line="54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五、深入落实“阳光扶贫”工作</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局认真学习区委有关会议精神，全体干部职工达成思想共识，多次奔赴吴城镇淮泗村、利民村详细收集低收入农户动态信息，详细了解情况，开展慰问活动，联系结对帮扶户，帮助解决实际问题，扎实推动“阳光扶贫”工作。</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同时，我局联系江苏喜临门搬家服务有限公司，帮助协调向马头镇吴城片区淮泗村捐赠2万元，用于村农用器械采买工作。</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六、全面做好综治与平安、法治建设工作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我局按照区政法委关于综治与平安、法治建设工作的统一部署和具体要求，成立专门工作领导小组，不断建立健全相关制度，切实加强综治与平安、法治建设工作力度，细化工作安排，大力推进综合于平安、法治建设深入开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我局还结合档案工作，利用“6·9“国际档案日，组织档案相关法律法规普法宣传活动，提高群众档案法律意识。</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七、围绕发展大局，积极探索统战工作新思路</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2018年，我局始终关心和重视党的统战工作，建立了由局长亲自抓、分管领导具体抓、科室负责人具体落实的统战工作领导小组，制定全年统战工作计划，组织开展统战知识学习，认真贯彻统一战线工作思想，从政治上、组织上关心统战对象，不断探索统战工作新思路，打开统战工作新局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下一步，我局将继续抓好党建工作，加强局机关作风建设，不断深化党风廉政建设和反腐败斗争，强化意识形态建设，扎实完成区高质量发展要求的各项目标任务，不断推动档案业务工作不断落在实处。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2"/>
    <w:rsid w:val="00015EE5"/>
    <w:rsid w:val="0008572F"/>
    <w:rsid w:val="00340A75"/>
    <w:rsid w:val="004949E2"/>
    <w:rsid w:val="004C5B7F"/>
    <w:rsid w:val="00675DD2"/>
    <w:rsid w:val="00891D0D"/>
    <w:rsid w:val="00945F9C"/>
    <w:rsid w:val="00965E9B"/>
    <w:rsid w:val="00984CA9"/>
    <w:rsid w:val="009F25D1"/>
    <w:rsid w:val="00A80A05"/>
    <w:rsid w:val="00B61427"/>
    <w:rsid w:val="00C239D0"/>
    <w:rsid w:val="00D36F0B"/>
    <w:rsid w:val="00DD0CA9"/>
    <w:rsid w:val="00DE6CB2"/>
    <w:rsid w:val="00E22175"/>
    <w:rsid w:val="00FB4C1E"/>
    <w:rsid w:val="1A387AC5"/>
    <w:rsid w:val="2C0C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472</Words>
  <Characters>2692</Characters>
  <Lines>22</Lines>
  <Paragraphs>6</Paragraphs>
  <TotalTime>86</TotalTime>
  <ScaleCrop>false</ScaleCrop>
  <LinksUpToDate>false</LinksUpToDate>
  <CharactersWithSpaces>3158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2018-12-27T14:55:00Z</dcterms:created>
  <dc:creator>352734414@qq.com</dc:creator>
  <cp:lastModifiedBy>。It＇s me</cp:lastModifiedBy>
  <dcterms:modified xsi:type="dcterms:W3CDTF">2021-08-10T02:09:22Z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512A30BCE34543339EC8F42E453DB206</vt:lpwstr>
  </property>
</Properties>
</file>